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06" w:rsidRDefault="00B76E89" w:rsidP="00713C6E">
      <w:pPr>
        <w:widowControl/>
        <w:spacing w:line="280" w:lineRule="atLeast"/>
        <w:jc w:val="center"/>
        <w:rPr>
          <w:sz w:val="24"/>
          <w:szCs w:val="24"/>
        </w:rPr>
      </w:pPr>
      <w:bookmarkStart w:id="0" w:name="_GoBack"/>
      <w:bookmarkEnd w:id="0"/>
      <w:r>
        <w:rPr>
          <w:b/>
          <w:sz w:val="28"/>
          <w:szCs w:val="24"/>
        </w:rPr>
        <w:t xml:space="preserve">Container Terminal Operations: Design </w:t>
      </w:r>
      <w:r w:rsidR="00DA57E1">
        <w:rPr>
          <w:b/>
          <w:sz w:val="28"/>
          <w:szCs w:val="24"/>
        </w:rPr>
        <w:t>Considerations</w:t>
      </w:r>
      <w:r>
        <w:rPr>
          <w:b/>
          <w:sz w:val="28"/>
          <w:szCs w:val="24"/>
        </w:rPr>
        <w:t xml:space="preserve"> and Decision Models</w:t>
      </w:r>
    </w:p>
    <w:p w:rsidR="0000141A" w:rsidRPr="00713C6E" w:rsidRDefault="0000141A" w:rsidP="00713C6E">
      <w:pPr>
        <w:widowControl/>
        <w:spacing w:line="280" w:lineRule="atLeast"/>
        <w:jc w:val="center"/>
        <w:rPr>
          <w:sz w:val="24"/>
          <w:szCs w:val="24"/>
        </w:rPr>
      </w:pPr>
    </w:p>
    <w:p w:rsidR="009D2406" w:rsidRPr="00713C6E" w:rsidRDefault="009D2406" w:rsidP="00713C6E">
      <w:pPr>
        <w:widowControl/>
        <w:spacing w:line="280" w:lineRule="atLeast"/>
        <w:jc w:val="center"/>
        <w:rPr>
          <w:sz w:val="24"/>
          <w:szCs w:val="24"/>
        </w:rPr>
      </w:pPr>
    </w:p>
    <w:p w:rsidR="009D2406" w:rsidRPr="00CD28BC" w:rsidRDefault="0030031D" w:rsidP="00713C6E">
      <w:pPr>
        <w:widowControl/>
        <w:spacing w:line="280" w:lineRule="atLeast"/>
        <w:jc w:val="center"/>
        <w:rPr>
          <w:sz w:val="24"/>
          <w:szCs w:val="24"/>
          <w:lang w:val="nl-NL"/>
        </w:rPr>
      </w:pPr>
      <w:r w:rsidRPr="00CD28BC">
        <w:rPr>
          <w:sz w:val="24"/>
          <w:szCs w:val="24"/>
          <w:lang w:val="nl-NL"/>
        </w:rPr>
        <w:t>Ren</w:t>
      </w:r>
      <w:r w:rsidR="007F4518" w:rsidRPr="00CD28BC">
        <w:rPr>
          <w:sz w:val="24"/>
          <w:szCs w:val="24"/>
          <w:lang w:val="nl-NL"/>
        </w:rPr>
        <w:t>é</w:t>
      </w:r>
      <w:r w:rsidRPr="00CD28BC">
        <w:rPr>
          <w:sz w:val="24"/>
          <w:szCs w:val="24"/>
          <w:lang w:val="nl-NL"/>
        </w:rPr>
        <w:t xml:space="preserve"> de Koster</w:t>
      </w:r>
      <w:r w:rsidR="00B76E89" w:rsidRPr="00CD28BC">
        <w:rPr>
          <w:sz w:val="24"/>
          <w:szCs w:val="24"/>
          <w:lang w:val="nl-NL"/>
        </w:rPr>
        <w:t xml:space="preserve"> and Debjit Roy</w:t>
      </w:r>
    </w:p>
    <w:p w:rsidR="00330154" w:rsidRPr="00330154" w:rsidRDefault="00330154" w:rsidP="00330154">
      <w:pPr>
        <w:jc w:val="center"/>
        <w:rPr>
          <w:sz w:val="24"/>
          <w:szCs w:val="24"/>
        </w:rPr>
      </w:pPr>
      <w:r w:rsidRPr="00330154">
        <w:rPr>
          <w:sz w:val="24"/>
          <w:szCs w:val="24"/>
        </w:rPr>
        <w:t>Rotterdam School of Management</w:t>
      </w:r>
    </w:p>
    <w:p w:rsidR="00D12DEE" w:rsidRDefault="00330154" w:rsidP="00330154">
      <w:pPr>
        <w:jc w:val="center"/>
        <w:rPr>
          <w:sz w:val="24"/>
          <w:szCs w:val="24"/>
        </w:rPr>
      </w:pPr>
      <w:r w:rsidRPr="00330154">
        <w:rPr>
          <w:sz w:val="24"/>
          <w:szCs w:val="24"/>
        </w:rPr>
        <w:t>Erasmus University</w:t>
      </w:r>
    </w:p>
    <w:p w:rsidR="00330154" w:rsidRPr="00330154" w:rsidRDefault="00330154" w:rsidP="00330154">
      <w:pPr>
        <w:spacing w:line="180" w:lineRule="atLeast"/>
        <w:jc w:val="center"/>
        <w:rPr>
          <w:sz w:val="24"/>
          <w:szCs w:val="24"/>
        </w:rPr>
      </w:pPr>
    </w:p>
    <w:p w:rsidR="009D2406" w:rsidRPr="00F154A8" w:rsidRDefault="009D2406">
      <w:pPr>
        <w:widowControl/>
        <w:spacing w:line="280" w:lineRule="atLeast"/>
        <w:rPr>
          <w:sz w:val="24"/>
          <w:szCs w:val="24"/>
        </w:rPr>
      </w:pPr>
    </w:p>
    <w:p w:rsidR="004850D2" w:rsidRDefault="004850D2" w:rsidP="00741592">
      <w:pPr>
        <w:spacing w:line="360" w:lineRule="auto"/>
        <w:jc w:val="both"/>
        <w:rPr>
          <w:sz w:val="24"/>
          <w:szCs w:val="24"/>
        </w:rPr>
      </w:pPr>
      <w:r w:rsidRPr="002E4888">
        <w:rPr>
          <w:sz w:val="24"/>
          <w:szCs w:val="24"/>
        </w:rPr>
        <w:t xml:space="preserve">Today, more than 60% of the deep-sea cargo volumes are transferred using containers. High demands on container-mode transportation have put a tremendous pressure on container terminals to improve their operational efficiencies. The operations at an automated container terminal such as vessel loading and unloading, and stacking of container vessels for intermediate storage, are performed using a fleet of quay cranes, automated </w:t>
      </w:r>
      <w:r w:rsidR="006E6BF4">
        <w:rPr>
          <w:sz w:val="24"/>
          <w:szCs w:val="24"/>
        </w:rPr>
        <w:t xml:space="preserve">vehicles, </w:t>
      </w:r>
      <w:r w:rsidR="00741592">
        <w:rPr>
          <w:sz w:val="24"/>
          <w:szCs w:val="24"/>
        </w:rPr>
        <w:t>and stacking cranes</w:t>
      </w:r>
      <w:r w:rsidRPr="002E4888">
        <w:rPr>
          <w:sz w:val="24"/>
          <w:szCs w:val="24"/>
        </w:rPr>
        <w:t xml:space="preserve">. For instance, the unloading operations include transport of containers from the ship using quay cranes, transport of the containers to the stacking area using </w:t>
      </w:r>
      <w:r w:rsidR="006E6BF4">
        <w:rPr>
          <w:sz w:val="24"/>
          <w:szCs w:val="24"/>
        </w:rPr>
        <w:t>vehicles</w:t>
      </w:r>
      <w:r w:rsidRPr="002E4888">
        <w:rPr>
          <w:sz w:val="24"/>
          <w:szCs w:val="24"/>
        </w:rPr>
        <w:t>, and subsequent stacking of the containers using stacking cranes</w:t>
      </w:r>
      <w:r w:rsidR="006E6BF4">
        <w:rPr>
          <w:sz w:val="24"/>
          <w:szCs w:val="24"/>
        </w:rPr>
        <w:t>.</w:t>
      </w:r>
    </w:p>
    <w:p w:rsidR="004850D2" w:rsidRDefault="004850D2" w:rsidP="00741592">
      <w:pPr>
        <w:spacing w:line="360" w:lineRule="auto"/>
        <w:jc w:val="both"/>
        <w:rPr>
          <w:sz w:val="24"/>
          <w:szCs w:val="24"/>
        </w:rPr>
      </w:pPr>
    </w:p>
    <w:p w:rsidR="00DB5131" w:rsidRDefault="00741592" w:rsidP="00DB5131">
      <w:pPr>
        <w:autoSpaceDE w:val="0"/>
        <w:autoSpaceDN w:val="0"/>
        <w:adjustRightInd w:val="0"/>
        <w:spacing w:line="360" w:lineRule="auto"/>
        <w:jc w:val="both"/>
        <w:rPr>
          <w:sz w:val="24"/>
          <w:szCs w:val="24"/>
        </w:rPr>
      </w:pPr>
      <w:r>
        <w:rPr>
          <w:sz w:val="24"/>
          <w:szCs w:val="24"/>
        </w:rPr>
        <w:t>P</w:t>
      </w:r>
      <w:r w:rsidR="004850D2" w:rsidRPr="002E4888">
        <w:rPr>
          <w:sz w:val="24"/>
          <w:szCs w:val="24"/>
        </w:rPr>
        <w:t xml:space="preserve">erformance analysis of the container </w:t>
      </w:r>
      <w:r>
        <w:rPr>
          <w:sz w:val="24"/>
          <w:szCs w:val="24"/>
        </w:rPr>
        <w:t>handling</w:t>
      </w:r>
      <w:r w:rsidR="004850D2" w:rsidRPr="002E4888">
        <w:rPr>
          <w:sz w:val="24"/>
          <w:szCs w:val="24"/>
        </w:rPr>
        <w:t xml:space="preserve"> operations is of immense interest to Stevedoring companies  because it can not only provide</w:t>
      </w:r>
      <w:r w:rsidR="00330154">
        <w:rPr>
          <w:sz w:val="24"/>
          <w:szCs w:val="24"/>
        </w:rPr>
        <w:t>s</w:t>
      </w:r>
      <w:r w:rsidR="004850D2" w:rsidRPr="002E4888">
        <w:rPr>
          <w:sz w:val="24"/>
          <w:szCs w:val="24"/>
        </w:rPr>
        <w:t xml:space="preserve"> estimates for the throughput capacity and expected throughput times but it can also be used to optimize the system design parameters for better performance. </w:t>
      </w:r>
      <w:r w:rsidR="004850D2">
        <w:rPr>
          <w:sz w:val="24"/>
          <w:szCs w:val="24"/>
        </w:rPr>
        <w:t>The main research focus</w:t>
      </w:r>
      <w:r w:rsidR="004850D2" w:rsidRPr="002E4888">
        <w:rPr>
          <w:sz w:val="24"/>
          <w:szCs w:val="24"/>
        </w:rPr>
        <w:t xml:space="preserve"> has been on building simulation and optimization models to address strategic and tactical issues such as container stowage problem at ships and in the stack, as well as </w:t>
      </w:r>
      <w:proofErr w:type="spellStart"/>
      <w:r w:rsidR="004850D2" w:rsidRPr="002E4888">
        <w:rPr>
          <w:sz w:val="24"/>
          <w:szCs w:val="24"/>
        </w:rPr>
        <w:t>analyze</w:t>
      </w:r>
      <w:proofErr w:type="spellEnd"/>
      <w:r w:rsidR="004850D2" w:rsidRPr="002E4888">
        <w:rPr>
          <w:sz w:val="24"/>
          <w:szCs w:val="24"/>
        </w:rPr>
        <w:t xml:space="preserve"> the performance of </w:t>
      </w:r>
      <w:r w:rsidR="004850D2">
        <w:rPr>
          <w:sz w:val="24"/>
          <w:szCs w:val="24"/>
        </w:rPr>
        <w:t>control policies</w:t>
      </w:r>
      <w:r w:rsidR="004850D2" w:rsidRPr="002E4888">
        <w:rPr>
          <w:sz w:val="24"/>
          <w:szCs w:val="24"/>
        </w:rPr>
        <w:t xml:space="preserve"> such as vehicle dispatching </w:t>
      </w:r>
      <w:r w:rsidR="00DB5131">
        <w:rPr>
          <w:sz w:val="24"/>
          <w:szCs w:val="24"/>
        </w:rPr>
        <w:t xml:space="preserve">rules and quay crane scheduling.  </w:t>
      </w:r>
    </w:p>
    <w:p w:rsidR="00DB5131" w:rsidRDefault="00DB5131" w:rsidP="00DB5131">
      <w:pPr>
        <w:autoSpaceDE w:val="0"/>
        <w:autoSpaceDN w:val="0"/>
        <w:adjustRightInd w:val="0"/>
        <w:spacing w:line="360" w:lineRule="auto"/>
        <w:jc w:val="both"/>
        <w:rPr>
          <w:sz w:val="24"/>
          <w:szCs w:val="24"/>
        </w:rPr>
      </w:pPr>
    </w:p>
    <w:p w:rsidR="004850D2" w:rsidRDefault="004850D2" w:rsidP="00DB5131">
      <w:pPr>
        <w:autoSpaceDE w:val="0"/>
        <w:autoSpaceDN w:val="0"/>
        <w:adjustRightInd w:val="0"/>
        <w:spacing w:line="360" w:lineRule="auto"/>
        <w:jc w:val="both"/>
        <w:rPr>
          <w:sz w:val="24"/>
          <w:szCs w:val="24"/>
        </w:rPr>
      </w:pPr>
      <w:r w:rsidRPr="002E4888">
        <w:rPr>
          <w:sz w:val="24"/>
          <w:szCs w:val="24"/>
        </w:rPr>
        <w:t xml:space="preserve">Analytical models have also been built to </w:t>
      </w:r>
      <w:proofErr w:type="spellStart"/>
      <w:r w:rsidRPr="002E4888">
        <w:rPr>
          <w:sz w:val="24"/>
          <w:szCs w:val="24"/>
        </w:rPr>
        <w:t>analyze</w:t>
      </w:r>
      <w:proofErr w:type="spellEnd"/>
      <w:r w:rsidRPr="002E4888">
        <w:rPr>
          <w:sz w:val="24"/>
          <w:szCs w:val="24"/>
        </w:rPr>
        <w:t xml:space="preserve"> specific system design aspects, for instance, model</w:t>
      </w:r>
      <w:r w:rsidR="00DB5131">
        <w:rPr>
          <w:sz w:val="24"/>
          <w:szCs w:val="24"/>
        </w:rPr>
        <w:t>s</w:t>
      </w:r>
      <w:r w:rsidRPr="002E4888">
        <w:rPr>
          <w:sz w:val="24"/>
          <w:szCs w:val="24"/>
        </w:rPr>
        <w:t xml:space="preserve"> </w:t>
      </w:r>
      <w:r w:rsidR="00DB5131">
        <w:rPr>
          <w:sz w:val="24"/>
          <w:szCs w:val="24"/>
        </w:rPr>
        <w:t xml:space="preserve">are developed </w:t>
      </w:r>
      <w:r w:rsidRPr="002E4888">
        <w:rPr>
          <w:sz w:val="24"/>
          <w:szCs w:val="24"/>
        </w:rPr>
        <w:t xml:space="preserve">to </w:t>
      </w:r>
      <w:proofErr w:type="spellStart"/>
      <w:r w:rsidRPr="002E4888">
        <w:rPr>
          <w:sz w:val="24"/>
          <w:szCs w:val="24"/>
        </w:rPr>
        <w:t>analyze</w:t>
      </w:r>
      <w:proofErr w:type="spellEnd"/>
      <w:r w:rsidRPr="002E4888">
        <w:rPr>
          <w:sz w:val="24"/>
          <w:szCs w:val="24"/>
        </w:rPr>
        <w:t xml:space="preserve"> the container discharge and loading at any given berthing point</w:t>
      </w:r>
      <w:r w:rsidR="00DB5131">
        <w:rPr>
          <w:sz w:val="24"/>
          <w:szCs w:val="24"/>
        </w:rPr>
        <w:t xml:space="preserve"> and study</w:t>
      </w:r>
      <w:r w:rsidR="00064BC9" w:rsidRPr="00064BC9">
        <w:rPr>
          <w:sz w:val="24"/>
          <w:szCs w:val="24"/>
        </w:rPr>
        <w:t xml:space="preserve"> Automated Guided Vehicl</w:t>
      </w:r>
      <w:r w:rsidR="00DB5131">
        <w:rPr>
          <w:sz w:val="24"/>
          <w:szCs w:val="24"/>
        </w:rPr>
        <w:t xml:space="preserve">es (AGV) transportation system </w:t>
      </w:r>
      <w:r w:rsidR="00064BC9" w:rsidRPr="00064BC9">
        <w:rPr>
          <w:sz w:val="24"/>
          <w:szCs w:val="24"/>
        </w:rPr>
        <w:t>using a closed queuing network</w:t>
      </w:r>
      <w:r w:rsidR="00064BC9">
        <w:rPr>
          <w:sz w:val="24"/>
          <w:szCs w:val="24"/>
        </w:rPr>
        <w:t xml:space="preserve"> model.</w:t>
      </w:r>
      <w:r w:rsidR="00064BC9" w:rsidRPr="002E4888">
        <w:rPr>
          <w:sz w:val="24"/>
          <w:szCs w:val="24"/>
        </w:rPr>
        <w:t xml:space="preserve"> </w:t>
      </w:r>
      <w:r w:rsidRPr="002E4888">
        <w:rPr>
          <w:sz w:val="24"/>
          <w:szCs w:val="24"/>
        </w:rPr>
        <w:t>However, in literature,</w:t>
      </w:r>
      <w:r w:rsidR="00064BC9">
        <w:rPr>
          <w:sz w:val="24"/>
          <w:szCs w:val="24"/>
        </w:rPr>
        <w:t xml:space="preserve"> integrated</w:t>
      </w:r>
      <w:r w:rsidRPr="002E4888">
        <w:rPr>
          <w:sz w:val="24"/>
          <w:szCs w:val="24"/>
        </w:rPr>
        <w:t xml:space="preserve"> analytical models for </w:t>
      </w:r>
      <w:proofErr w:type="spellStart"/>
      <w:r w:rsidRPr="002E4888">
        <w:rPr>
          <w:sz w:val="24"/>
          <w:szCs w:val="24"/>
        </w:rPr>
        <w:t>analyzing</w:t>
      </w:r>
      <w:proofErr w:type="spellEnd"/>
      <w:r w:rsidRPr="002E4888">
        <w:rPr>
          <w:sz w:val="24"/>
          <w:szCs w:val="24"/>
        </w:rPr>
        <w:t xml:space="preserve"> the</w:t>
      </w:r>
      <w:r w:rsidR="00064BC9">
        <w:rPr>
          <w:sz w:val="24"/>
          <w:szCs w:val="24"/>
        </w:rPr>
        <w:t xml:space="preserve"> performance </w:t>
      </w:r>
      <w:proofErr w:type="gramStart"/>
      <w:r w:rsidR="00064BC9">
        <w:rPr>
          <w:sz w:val="24"/>
          <w:szCs w:val="24"/>
        </w:rPr>
        <w:t>of</w:t>
      </w:r>
      <w:proofErr w:type="gramEnd"/>
      <w:r w:rsidR="00064BC9">
        <w:rPr>
          <w:sz w:val="24"/>
          <w:szCs w:val="24"/>
        </w:rPr>
        <w:t xml:space="preserve"> loading and unloading operations</w:t>
      </w:r>
      <w:r w:rsidRPr="002E4888">
        <w:rPr>
          <w:sz w:val="24"/>
          <w:szCs w:val="24"/>
        </w:rPr>
        <w:t xml:space="preserve"> by considering some of the </w:t>
      </w:r>
      <w:r>
        <w:rPr>
          <w:sz w:val="24"/>
          <w:szCs w:val="24"/>
        </w:rPr>
        <w:t>stochastic inputs</w:t>
      </w:r>
      <w:r w:rsidRPr="002E4888">
        <w:rPr>
          <w:sz w:val="24"/>
          <w:szCs w:val="24"/>
        </w:rPr>
        <w:t xml:space="preserve"> </w:t>
      </w:r>
      <w:r w:rsidR="00DB5131">
        <w:rPr>
          <w:sz w:val="24"/>
          <w:szCs w:val="24"/>
        </w:rPr>
        <w:t>are scarce.</w:t>
      </w:r>
    </w:p>
    <w:p w:rsidR="00EA6668" w:rsidRDefault="00EA6668" w:rsidP="00741592">
      <w:pPr>
        <w:autoSpaceDE w:val="0"/>
        <w:autoSpaceDN w:val="0"/>
        <w:adjustRightInd w:val="0"/>
        <w:spacing w:line="360" w:lineRule="auto"/>
        <w:jc w:val="both"/>
        <w:rPr>
          <w:sz w:val="24"/>
          <w:szCs w:val="24"/>
        </w:rPr>
      </w:pPr>
    </w:p>
    <w:p w:rsidR="00146531" w:rsidRDefault="00DA57E1" w:rsidP="00741592">
      <w:pPr>
        <w:autoSpaceDE w:val="0"/>
        <w:autoSpaceDN w:val="0"/>
        <w:adjustRightInd w:val="0"/>
        <w:spacing w:line="360" w:lineRule="auto"/>
        <w:jc w:val="both"/>
        <w:rPr>
          <w:sz w:val="24"/>
          <w:szCs w:val="24"/>
        </w:rPr>
      </w:pPr>
      <w:r>
        <w:rPr>
          <w:sz w:val="24"/>
          <w:szCs w:val="24"/>
        </w:rPr>
        <w:t xml:space="preserve">In the first part of this talk, we will discuss the design issues and existing analytical models for container terminal operations. In the second part of the talk, </w:t>
      </w:r>
      <w:r w:rsidR="00064BC9">
        <w:rPr>
          <w:sz w:val="24"/>
          <w:szCs w:val="24"/>
        </w:rPr>
        <w:t xml:space="preserve">we </w:t>
      </w:r>
      <w:r>
        <w:rPr>
          <w:sz w:val="24"/>
          <w:szCs w:val="24"/>
        </w:rPr>
        <w:t>will present</w:t>
      </w:r>
      <w:r w:rsidR="00064BC9">
        <w:rPr>
          <w:sz w:val="24"/>
          <w:szCs w:val="24"/>
        </w:rPr>
        <w:t xml:space="preserve"> an integrated </w:t>
      </w:r>
      <w:r>
        <w:rPr>
          <w:sz w:val="24"/>
          <w:szCs w:val="24"/>
        </w:rPr>
        <w:t>stochastic</w:t>
      </w:r>
      <w:r w:rsidR="00064BC9">
        <w:rPr>
          <w:sz w:val="24"/>
          <w:szCs w:val="24"/>
        </w:rPr>
        <w:t xml:space="preserve"> model for the </w:t>
      </w:r>
      <w:r w:rsidR="00E0602A">
        <w:rPr>
          <w:sz w:val="24"/>
          <w:szCs w:val="24"/>
        </w:rPr>
        <w:t xml:space="preserve">loading and unloading of containers at the </w:t>
      </w:r>
      <w:r w:rsidR="00064BC9">
        <w:rPr>
          <w:sz w:val="24"/>
          <w:szCs w:val="24"/>
        </w:rPr>
        <w:t>seas</w:t>
      </w:r>
      <w:r w:rsidR="00E0602A">
        <w:rPr>
          <w:sz w:val="24"/>
          <w:szCs w:val="24"/>
        </w:rPr>
        <w:t xml:space="preserve">ide </w:t>
      </w:r>
      <w:r w:rsidR="00064BC9">
        <w:rPr>
          <w:sz w:val="24"/>
          <w:szCs w:val="24"/>
        </w:rPr>
        <w:t xml:space="preserve">by considering the queuing dynamics </w:t>
      </w:r>
      <w:r w:rsidR="00741592">
        <w:rPr>
          <w:sz w:val="24"/>
          <w:szCs w:val="24"/>
        </w:rPr>
        <w:t>among</w:t>
      </w:r>
      <w:r w:rsidR="00064BC9">
        <w:rPr>
          <w:sz w:val="24"/>
          <w:szCs w:val="24"/>
        </w:rPr>
        <w:t xml:space="preserve"> the quay crane operations, vehicle transport operations, and stack side operations. </w:t>
      </w:r>
      <w:r w:rsidR="00146531" w:rsidRPr="002E4888">
        <w:rPr>
          <w:sz w:val="24"/>
          <w:szCs w:val="24"/>
        </w:rPr>
        <w:t xml:space="preserve">By accounting for the stochastic interactions among quay cranes, </w:t>
      </w:r>
      <w:r w:rsidR="00146531">
        <w:rPr>
          <w:sz w:val="24"/>
          <w:szCs w:val="24"/>
        </w:rPr>
        <w:t>vehicles</w:t>
      </w:r>
      <w:r w:rsidR="00146531" w:rsidRPr="002E4888">
        <w:rPr>
          <w:sz w:val="24"/>
          <w:szCs w:val="24"/>
        </w:rPr>
        <w:t>, and stack</w:t>
      </w:r>
      <w:r w:rsidR="00330154">
        <w:rPr>
          <w:sz w:val="24"/>
          <w:szCs w:val="24"/>
        </w:rPr>
        <w:t>ing</w:t>
      </w:r>
      <w:r w:rsidR="00146531" w:rsidRPr="002E4888">
        <w:rPr>
          <w:sz w:val="24"/>
          <w:szCs w:val="24"/>
        </w:rPr>
        <w:t xml:space="preserve"> cranes, realistic estimates of system performance measures such as throughput capacity,</w:t>
      </w:r>
      <w:r w:rsidR="004C1843">
        <w:rPr>
          <w:sz w:val="24"/>
          <w:szCs w:val="24"/>
        </w:rPr>
        <w:t xml:space="preserve"> resource utilization, the container waiting times for resources, and the expected cycle times are obtained. </w:t>
      </w:r>
      <w:r w:rsidR="00330154">
        <w:rPr>
          <w:sz w:val="24"/>
          <w:szCs w:val="24"/>
        </w:rPr>
        <w:t xml:space="preserve">The </w:t>
      </w:r>
      <w:r w:rsidR="00330154">
        <w:rPr>
          <w:sz w:val="24"/>
          <w:szCs w:val="24"/>
        </w:rPr>
        <w:lastRenderedPageBreak/>
        <w:t xml:space="preserve">results from the model are validated using detailed simulations. </w:t>
      </w:r>
      <w:r w:rsidR="004C1843">
        <w:rPr>
          <w:sz w:val="24"/>
          <w:szCs w:val="24"/>
        </w:rPr>
        <w:t xml:space="preserve">Further, </w:t>
      </w:r>
      <w:r w:rsidR="00146531">
        <w:rPr>
          <w:sz w:val="24"/>
          <w:szCs w:val="24"/>
        </w:rPr>
        <w:t>the following design questions are answered using this stochastic model:</w:t>
      </w:r>
    </w:p>
    <w:p w:rsidR="00BF5450" w:rsidRPr="00146531" w:rsidRDefault="00166179" w:rsidP="00741592">
      <w:pPr>
        <w:numPr>
          <w:ilvl w:val="0"/>
          <w:numId w:val="4"/>
        </w:numPr>
        <w:autoSpaceDE w:val="0"/>
        <w:autoSpaceDN w:val="0"/>
        <w:adjustRightInd w:val="0"/>
        <w:spacing w:line="360" w:lineRule="auto"/>
        <w:jc w:val="both"/>
        <w:rPr>
          <w:sz w:val="24"/>
          <w:szCs w:val="24"/>
        </w:rPr>
      </w:pPr>
      <w:r w:rsidRPr="00146531">
        <w:rPr>
          <w:sz w:val="24"/>
          <w:szCs w:val="24"/>
        </w:rPr>
        <w:t xml:space="preserve">What is the effect of the </w:t>
      </w:r>
      <w:r w:rsidR="00146531" w:rsidRPr="00146531">
        <w:rPr>
          <w:sz w:val="24"/>
          <w:szCs w:val="24"/>
        </w:rPr>
        <w:t>type of vehicle</w:t>
      </w:r>
      <w:r w:rsidRPr="00146531">
        <w:rPr>
          <w:sz w:val="24"/>
          <w:szCs w:val="24"/>
        </w:rPr>
        <w:t xml:space="preserve"> (</w:t>
      </w:r>
      <w:r w:rsidR="00146531" w:rsidRPr="00146531">
        <w:rPr>
          <w:sz w:val="24"/>
          <w:szCs w:val="24"/>
        </w:rPr>
        <w:t>automated lift vehicle</w:t>
      </w:r>
      <w:r w:rsidRPr="00146531">
        <w:rPr>
          <w:sz w:val="24"/>
          <w:szCs w:val="24"/>
        </w:rPr>
        <w:t xml:space="preserve"> vs. </w:t>
      </w:r>
      <w:r w:rsidR="00146531" w:rsidRPr="00146531">
        <w:rPr>
          <w:sz w:val="24"/>
          <w:szCs w:val="24"/>
        </w:rPr>
        <w:t>automated guided vehicle</w:t>
      </w:r>
      <w:r w:rsidRPr="00146531">
        <w:rPr>
          <w:sz w:val="24"/>
          <w:szCs w:val="24"/>
        </w:rPr>
        <w:t>) on system performance?</w:t>
      </w:r>
      <w:r w:rsidR="00D23B9F">
        <w:rPr>
          <w:sz w:val="24"/>
          <w:szCs w:val="24"/>
        </w:rPr>
        <w:t xml:space="preserve"> </w:t>
      </w:r>
    </w:p>
    <w:p w:rsidR="00BF5450" w:rsidRDefault="00166179" w:rsidP="00741592">
      <w:pPr>
        <w:numPr>
          <w:ilvl w:val="0"/>
          <w:numId w:val="4"/>
        </w:numPr>
        <w:autoSpaceDE w:val="0"/>
        <w:autoSpaceDN w:val="0"/>
        <w:adjustRightInd w:val="0"/>
        <w:spacing w:line="360" w:lineRule="auto"/>
        <w:jc w:val="both"/>
        <w:rPr>
          <w:sz w:val="24"/>
          <w:szCs w:val="24"/>
        </w:rPr>
      </w:pPr>
      <w:r w:rsidRPr="00146531">
        <w:rPr>
          <w:sz w:val="24"/>
          <w:szCs w:val="24"/>
        </w:rPr>
        <w:t xml:space="preserve">What is the effect of the vehicle dwell point </w:t>
      </w:r>
      <w:r w:rsidR="00D23B9F">
        <w:rPr>
          <w:sz w:val="24"/>
          <w:szCs w:val="24"/>
        </w:rPr>
        <w:t xml:space="preserve">policy </w:t>
      </w:r>
      <w:r w:rsidRPr="00146531">
        <w:rPr>
          <w:sz w:val="24"/>
          <w:szCs w:val="24"/>
        </w:rPr>
        <w:t>on system performance?</w:t>
      </w:r>
      <w:r w:rsidR="00D23B9F">
        <w:rPr>
          <w:sz w:val="24"/>
          <w:szCs w:val="24"/>
        </w:rPr>
        <w:t xml:space="preserve"> Where should a vehicle dwell after completing a loading or unloading operation?</w:t>
      </w:r>
    </w:p>
    <w:p w:rsidR="00330154" w:rsidRPr="00146531" w:rsidRDefault="00330154" w:rsidP="00330154">
      <w:pPr>
        <w:autoSpaceDE w:val="0"/>
        <w:autoSpaceDN w:val="0"/>
        <w:adjustRightInd w:val="0"/>
        <w:spacing w:line="360" w:lineRule="auto"/>
        <w:ind w:left="720"/>
        <w:jc w:val="both"/>
        <w:rPr>
          <w:sz w:val="24"/>
          <w:szCs w:val="24"/>
        </w:rPr>
      </w:pPr>
    </w:p>
    <w:p w:rsidR="00EA6668" w:rsidRDefault="00146531" w:rsidP="00741592">
      <w:pPr>
        <w:autoSpaceDE w:val="0"/>
        <w:autoSpaceDN w:val="0"/>
        <w:adjustRightInd w:val="0"/>
        <w:spacing w:line="360" w:lineRule="auto"/>
        <w:jc w:val="both"/>
        <w:rPr>
          <w:sz w:val="24"/>
          <w:szCs w:val="24"/>
        </w:rPr>
      </w:pPr>
      <w:r>
        <w:rPr>
          <w:sz w:val="24"/>
          <w:szCs w:val="24"/>
        </w:rPr>
        <w:t>We believe that the stochastic model of the container handling operations can be used for rapid design conceptualization for container port terminals and improve container handling efficiencies.</w:t>
      </w:r>
    </w:p>
    <w:p w:rsidR="006E6BF4" w:rsidRPr="00741592" w:rsidRDefault="006E6BF4" w:rsidP="000C4E06">
      <w:pPr>
        <w:widowControl/>
        <w:spacing w:line="360" w:lineRule="auto"/>
        <w:jc w:val="both"/>
        <w:rPr>
          <w:sz w:val="24"/>
          <w:szCs w:val="24"/>
        </w:rPr>
      </w:pPr>
    </w:p>
    <w:sectPr w:rsidR="006E6BF4" w:rsidRPr="00741592" w:rsidSect="005D43EC">
      <w:endnotePr>
        <w:numFmt w:val="decimal"/>
      </w:endnotePr>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3746"/>
    <w:multiLevelType w:val="hybridMultilevel"/>
    <w:tmpl w:val="5796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507A0"/>
    <w:multiLevelType w:val="hybridMultilevel"/>
    <w:tmpl w:val="84846328"/>
    <w:lvl w:ilvl="0" w:tplc="5CC69060">
      <w:start w:val="1"/>
      <w:numFmt w:val="bullet"/>
      <w:lvlText w:val=""/>
      <w:lvlJc w:val="left"/>
      <w:pPr>
        <w:tabs>
          <w:tab w:val="num" w:pos="720"/>
        </w:tabs>
        <w:ind w:left="720" w:hanging="360"/>
      </w:pPr>
      <w:rPr>
        <w:rFonts w:ascii="Symbol" w:hAnsi="Symbol" w:hint="default"/>
      </w:rPr>
    </w:lvl>
    <w:lvl w:ilvl="1" w:tplc="14428D06" w:tentative="1">
      <w:start w:val="1"/>
      <w:numFmt w:val="bullet"/>
      <w:lvlText w:val="o"/>
      <w:lvlJc w:val="left"/>
      <w:pPr>
        <w:tabs>
          <w:tab w:val="num" w:pos="1440"/>
        </w:tabs>
        <w:ind w:left="1440" w:hanging="360"/>
      </w:pPr>
      <w:rPr>
        <w:rFonts w:ascii="Courier New" w:hAnsi="Courier New" w:hint="default"/>
      </w:rPr>
    </w:lvl>
    <w:lvl w:ilvl="2" w:tplc="921807EC" w:tentative="1">
      <w:start w:val="1"/>
      <w:numFmt w:val="bullet"/>
      <w:lvlText w:val=""/>
      <w:lvlJc w:val="left"/>
      <w:pPr>
        <w:tabs>
          <w:tab w:val="num" w:pos="2160"/>
        </w:tabs>
        <w:ind w:left="2160" w:hanging="360"/>
      </w:pPr>
      <w:rPr>
        <w:rFonts w:ascii="Wingdings" w:hAnsi="Wingdings" w:hint="default"/>
      </w:rPr>
    </w:lvl>
    <w:lvl w:ilvl="3" w:tplc="3DF663BC" w:tentative="1">
      <w:start w:val="1"/>
      <w:numFmt w:val="bullet"/>
      <w:lvlText w:val=""/>
      <w:lvlJc w:val="left"/>
      <w:pPr>
        <w:tabs>
          <w:tab w:val="num" w:pos="2880"/>
        </w:tabs>
        <w:ind w:left="2880" w:hanging="360"/>
      </w:pPr>
      <w:rPr>
        <w:rFonts w:ascii="Symbol" w:hAnsi="Symbol" w:hint="default"/>
      </w:rPr>
    </w:lvl>
    <w:lvl w:ilvl="4" w:tplc="AEDE0DC8" w:tentative="1">
      <w:start w:val="1"/>
      <w:numFmt w:val="bullet"/>
      <w:lvlText w:val="o"/>
      <w:lvlJc w:val="left"/>
      <w:pPr>
        <w:tabs>
          <w:tab w:val="num" w:pos="3600"/>
        </w:tabs>
        <w:ind w:left="3600" w:hanging="360"/>
      </w:pPr>
      <w:rPr>
        <w:rFonts w:ascii="Courier New" w:hAnsi="Courier New" w:hint="default"/>
      </w:rPr>
    </w:lvl>
    <w:lvl w:ilvl="5" w:tplc="1830459A" w:tentative="1">
      <w:start w:val="1"/>
      <w:numFmt w:val="bullet"/>
      <w:lvlText w:val=""/>
      <w:lvlJc w:val="left"/>
      <w:pPr>
        <w:tabs>
          <w:tab w:val="num" w:pos="4320"/>
        </w:tabs>
        <w:ind w:left="4320" w:hanging="360"/>
      </w:pPr>
      <w:rPr>
        <w:rFonts w:ascii="Wingdings" w:hAnsi="Wingdings" w:hint="default"/>
      </w:rPr>
    </w:lvl>
    <w:lvl w:ilvl="6" w:tplc="86202076" w:tentative="1">
      <w:start w:val="1"/>
      <w:numFmt w:val="bullet"/>
      <w:lvlText w:val=""/>
      <w:lvlJc w:val="left"/>
      <w:pPr>
        <w:tabs>
          <w:tab w:val="num" w:pos="5040"/>
        </w:tabs>
        <w:ind w:left="5040" w:hanging="360"/>
      </w:pPr>
      <w:rPr>
        <w:rFonts w:ascii="Symbol" w:hAnsi="Symbol" w:hint="default"/>
      </w:rPr>
    </w:lvl>
    <w:lvl w:ilvl="7" w:tplc="CCF8EFB4" w:tentative="1">
      <w:start w:val="1"/>
      <w:numFmt w:val="bullet"/>
      <w:lvlText w:val="o"/>
      <w:lvlJc w:val="left"/>
      <w:pPr>
        <w:tabs>
          <w:tab w:val="num" w:pos="5760"/>
        </w:tabs>
        <w:ind w:left="5760" w:hanging="360"/>
      </w:pPr>
      <w:rPr>
        <w:rFonts w:ascii="Courier New" w:hAnsi="Courier New" w:hint="default"/>
      </w:rPr>
    </w:lvl>
    <w:lvl w:ilvl="8" w:tplc="4E9041DA" w:tentative="1">
      <w:start w:val="1"/>
      <w:numFmt w:val="bullet"/>
      <w:lvlText w:val=""/>
      <w:lvlJc w:val="left"/>
      <w:pPr>
        <w:tabs>
          <w:tab w:val="num" w:pos="6480"/>
        </w:tabs>
        <w:ind w:left="6480" w:hanging="360"/>
      </w:pPr>
      <w:rPr>
        <w:rFonts w:ascii="Wingdings" w:hAnsi="Wingdings" w:hint="default"/>
      </w:rPr>
    </w:lvl>
  </w:abstractNum>
  <w:abstractNum w:abstractNumId="2">
    <w:nsid w:val="48B042C7"/>
    <w:multiLevelType w:val="hybridMultilevel"/>
    <w:tmpl w:val="1B6669F2"/>
    <w:lvl w:ilvl="0" w:tplc="FA46FDF0">
      <w:start w:val="1"/>
      <w:numFmt w:val="bullet"/>
      <w:lvlText w:val="•"/>
      <w:lvlJc w:val="left"/>
      <w:pPr>
        <w:tabs>
          <w:tab w:val="num" w:pos="720"/>
        </w:tabs>
        <w:ind w:left="720" w:hanging="360"/>
      </w:pPr>
      <w:rPr>
        <w:rFonts w:ascii="Arial" w:hAnsi="Arial" w:hint="default"/>
      </w:rPr>
    </w:lvl>
    <w:lvl w:ilvl="1" w:tplc="67104A8A" w:tentative="1">
      <w:start w:val="1"/>
      <w:numFmt w:val="bullet"/>
      <w:lvlText w:val="•"/>
      <w:lvlJc w:val="left"/>
      <w:pPr>
        <w:tabs>
          <w:tab w:val="num" w:pos="1440"/>
        </w:tabs>
        <w:ind w:left="1440" w:hanging="360"/>
      </w:pPr>
      <w:rPr>
        <w:rFonts w:ascii="Arial" w:hAnsi="Arial" w:hint="default"/>
      </w:rPr>
    </w:lvl>
    <w:lvl w:ilvl="2" w:tplc="14F8ADE0" w:tentative="1">
      <w:start w:val="1"/>
      <w:numFmt w:val="bullet"/>
      <w:lvlText w:val="•"/>
      <w:lvlJc w:val="left"/>
      <w:pPr>
        <w:tabs>
          <w:tab w:val="num" w:pos="2160"/>
        </w:tabs>
        <w:ind w:left="2160" w:hanging="360"/>
      </w:pPr>
      <w:rPr>
        <w:rFonts w:ascii="Arial" w:hAnsi="Arial" w:hint="default"/>
      </w:rPr>
    </w:lvl>
    <w:lvl w:ilvl="3" w:tplc="E88617CC" w:tentative="1">
      <w:start w:val="1"/>
      <w:numFmt w:val="bullet"/>
      <w:lvlText w:val="•"/>
      <w:lvlJc w:val="left"/>
      <w:pPr>
        <w:tabs>
          <w:tab w:val="num" w:pos="2880"/>
        </w:tabs>
        <w:ind w:left="2880" w:hanging="360"/>
      </w:pPr>
      <w:rPr>
        <w:rFonts w:ascii="Arial" w:hAnsi="Arial" w:hint="default"/>
      </w:rPr>
    </w:lvl>
    <w:lvl w:ilvl="4" w:tplc="3F58A3E6" w:tentative="1">
      <w:start w:val="1"/>
      <w:numFmt w:val="bullet"/>
      <w:lvlText w:val="•"/>
      <w:lvlJc w:val="left"/>
      <w:pPr>
        <w:tabs>
          <w:tab w:val="num" w:pos="3600"/>
        </w:tabs>
        <w:ind w:left="3600" w:hanging="360"/>
      </w:pPr>
      <w:rPr>
        <w:rFonts w:ascii="Arial" w:hAnsi="Arial" w:hint="default"/>
      </w:rPr>
    </w:lvl>
    <w:lvl w:ilvl="5" w:tplc="1EFE7964" w:tentative="1">
      <w:start w:val="1"/>
      <w:numFmt w:val="bullet"/>
      <w:lvlText w:val="•"/>
      <w:lvlJc w:val="left"/>
      <w:pPr>
        <w:tabs>
          <w:tab w:val="num" w:pos="4320"/>
        </w:tabs>
        <w:ind w:left="4320" w:hanging="360"/>
      </w:pPr>
      <w:rPr>
        <w:rFonts w:ascii="Arial" w:hAnsi="Arial" w:hint="default"/>
      </w:rPr>
    </w:lvl>
    <w:lvl w:ilvl="6" w:tplc="7D9AE7C8" w:tentative="1">
      <w:start w:val="1"/>
      <w:numFmt w:val="bullet"/>
      <w:lvlText w:val="•"/>
      <w:lvlJc w:val="left"/>
      <w:pPr>
        <w:tabs>
          <w:tab w:val="num" w:pos="5040"/>
        </w:tabs>
        <w:ind w:left="5040" w:hanging="360"/>
      </w:pPr>
      <w:rPr>
        <w:rFonts w:ascii="Arial" w:hAnsi="Arial" w:hint="default"/>
      </w:rPr>
    </w:lvl>
    <w:lvl w:ilvl="7" w:tplc="9C08555C" w:tentative="1">
      <w:start w:val="1"/>
      <w:numFmt w:val="bullet"/>
      <w:lvlText w:val="•"/>
      <w:lvlJc w:val="left"/>
      <w:pPr>
        <w:tabs>
          <w:tab w:val="num" w:pos="5760"/>
        </w:tabs>
        <w:ind w:left="5760" w:hanging="360"/>
      </w:pPr>
      <w:rPr>
        <w:rFonts w:ascii="Arial" w:hAnsi="Arial" w:hint="default"/>
      </w:rPr>
    </w:lvl>
    <w:lvl w:ilvl="8" w:tplc="28EADF4A" w:tentative="1">
      <w:start w:val="1"/>
      <w:numFmt w:val="bullet"/>
      <w:lvlText w:val="•"/>
      <w:lvlJc w:val="left"/>
      <w:pPr>
        <w:tabs>
          <w:tab w:val="num" w:pos="6480"/>
        </w:tabs>
        <w:ind w:left="6480" w:hanging="360"/>
      </w:pPr>
      <w:rPr>
        <w:rFonts w:ascii="Arial" w:hAnsi="Arial" w:hint="default"/>
      </w:rPr>
    </w:lvl>
  </w:abstractNum>
  <w:abstractNum w:abstractNumId="3">
    <w:nsid w:val="50EE7FE4"/>
    <w:multiLevelType w:val="hybridMultilevel"/>
    <w:tmpl w:val="2F5E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34"/>
    <w:rsid w:val="0000141A"/>
    <w:rsid w:val="00064BC9"/>
    <w:rsid w:val="00064FBB"/>
    <w:rsid w:val="00076CB9"/>
    <w:rsid w:val="000C4E06"/>
    <w:rsid w:val="00105A5E"/>
    <w:rsid w:val="0010722D"/>
    <w:rsid w:val="00146531"/>
    <w:rsid w:val="0015712D"/>
    <w:rsid w:val="00166179"/>
    <w:rsid w:val="001826C7"/>
    <w:rsid w:val="001B309D"/>
    <w:rsid w:val="001C4883"/>
    <w:rsid w:val="001C4A84"/>
    <w:rsid w:val="001D40FA"/>
    <w:rsid w:val="001F479D"/>
    <w:rsid w:val="00263CB3"/>
    <w:rsid w:val="002E2455"/>
    <w:rsid w:val="0030031D"/>
    <w:rsid w:val="00312A91"/>
    <w:rsid w:val="00322C70"/>
    <w:rsid w:val="00330154"/>
    <w:rsid w:val="00333552"/>
    <w:rsid w:val="00361ED5"/>
    <w:rsid w:val="00375B0D"/>
    <w:rsid w:val="00375C47"/>
    <w:rsid w:val="00383A22"/>
    <w:rsid w:val="003A3980"/>
    <w:rsid w:val="003D34F1"/>
    <w:rsid w:val="003E1655"/>
    <w:rsid w:val="00480BAD"/>
    <w:rsid w:val="004850D2"/>
    <w:rsid w:val="004C1843"/>
    <w:rsid w:val="004E0F49"/>
    <w:rsid w:val="005963A6"/>
    <w:rsid w:val="005D43EC"/>
    <w:rsid w:val="005D785A"/>
    <w:rsid w:val="006574B9"/>
    <w:rsid w:val="006B05D6"/>
    <w:rsid w:val="006C0B13"/>
    <w:rsid w:val="006D61C3"/>
    <w:rsid w:val="006E32C4"/>
    <w:rsid w:val="006E6BF4"/>
    <w:rsid w:val="00713C6E"/>
    <w:rsid w:val="00741592"/>
    <w:rsid w:val="00750125"/>
    <w:rsid w:val="007F0525"/>
    <w:rsid w:val="007F4518"/>
    <w:rsid w:val="008326BF"/>
    <w:rsid w:val="00832A33"/>
    <w:rsid w:val="00891977"/>
    <w:rsid w:val="008A1D1F"/>
    <w:rsid w:val="008F549B"/>
    <w:rsid w:val="008F6318"/>
    <w:rsid w:val="009376BC"/>
    <w:rsid w:val="00947D60"/>
    <w:rsid w:val="00976490"/>
    <w:rsid w:val="009A79E2"/>
    <w:rsid w:val="009D2406"/>
    <w:rsid w:val="009E7255"/>
    <w:rsid w:val="00A30A78"/>
    <w:rsid w:val="00AB4D3F"/>
    <w:rsid w:val="00B141A7"/>
    <w:rsid w:val="00B76E89"/>
    <w:rsid w:val="00BD31A4"/>
    <w:rsid w:val="00BF5450"/>
    <w:rsid w:val="00C30053"/>
    <w:rsid w:val="00C5582E"/>
    <w:rsid w:val="00CA4D34"/>
    <w:rsid w:val="00CB360B"/>
    <w:rsid w:val="00CD28BC"/>
    <w:rsid w:val="00CF5654"/>
    <w:rsid w:val="00D12DEE"/>
    <w:rsid w:val="00D20209"/>
    <w:rsid w:val="00D23B9F"/>
    <w:rsid w:val="00D41120"/>
    <w:rsid w:val="00D52F2D"/>
    <w:rsid w:val="00DA57E1"/>
    <w:rsid w:val="00DB5131"/>
    <w:rsid w:val="00E0602A"/>
    <w:rsid w:val="00E075BA"/>
    <w:rsid w:val="00E40310"/>
    <w:rsid w:val="00E73702"/>
    <w:rsid w:val="00E770C1"/>
    <w:rsid w:val="00EA6668"/>
    <w:rsid w:val="00EC3ED1"/>
    <w:rsid w:val="00EC63A8"/>
    <w:rsid w:val="00F154A8"/>
    <w:rsid w:val="00F4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EC"/>
    <w:pPr>
      <w:widowControl w:val="0"/>
    </w:pPr>
    <w:rPr>
      <w:lang w:val="en-AU"/>
    </w:rPr>
  </w:style>
  <w:style w:type="paragraph" w:styleId="Heading1">
    <w:name w:val="heading 1"/>
    <w:basedOn w:val="Normal"/>
    <w:next w:val="Normal"/>
    <w:qFormat/>
    <w:rsid w:val="005D43EC"/>
    <w:pPr>
      <w:keepNext/>
      <w:jc w:val="center"/>
      <w:outlineLvl w:val="0"/>
    </w:pPr>
    <w:rPr>
      <w:b/>
      <w:smallCaps/>
      <w:sz w:val="48"/>
    </w:rPr>
  </w:style>
  <w:style w:type="paragraph" w:styleId="Heading2">
    <w:name w:val="heading 2"/>
    <w:basedOn w:val="Normal"/>
    <w:next w:val="Normal"/>
    <w:qFormat/>
    <w:rsid w:val="005D43EC"/>
    <w:pPr>
      <w:keepNext/>
      <w:jc w:val="right"/>
      <w:outlineLvl w:val="1"/>
    </w:pPr>
    <w:rPr>
      <w:sz w:val="40"/>
    </w:rPr>
  </w:style>
  <w:style w:type="paragraph" w:styleId="Heading3">
    <w:name w:val="heading 3"/>
    <w:basedOn w:val="Normal"/>
    <w:next w:val="Normal"/>
    <w:qFormat/>
    <w:rsid w:val="005D43EC"/>
    <w:pPr>
      <w:keepNext/>
      <w:outlineLvl w:val="2"/>
    </w:pPr>
    <w:rPr>
      <w:i/>
      <w:sz w:val="22"/>
    </w:rPr>
  </w:style>
  <w:style w:type="paragraph" w:styleId="Heading4">
    <w:name w:val="heading 4"/>
    <w:basedOn w:val="Normal"/>
    <w:next w:val="Normal"/>
    <w:qFormat/>
    <w:rsid w:val="005D43EC"/>
    <w:pPr>
      <w:keepNext/>
      <w:jc w:val="right"/>
      <w:outlineLvl w:val="3"/>
    </w:pPr>
    <w:rPr>
      <w:sz w:val="32"/>
    </w:rPr>
  </w:style>
  <w:style w:type="paragraph" w:styleId="Heading5">
    <w:name w:val="heading 5"/>
    <w:basedOn w:val="Normal"/>
    <w:next w:val="Normal"/>
    <w:qFormat/>
    <w:rsid w:val="005D43EC"/>
    <w:pPr>
      <w:keepNext/>
      <w:outlineLvl w:val="4"/>
    </w:pPr>
    <w:rPr>
      <w:sz w:val="32"/>
    </w:rPr>
  </w:style>
  <w:style w:type="paragraph" w:styleId="Heading6">
    <w:name w:val="heading 6"/>
    <w:basedOn w:val="Normal"/>
    <w:next w:val="Normal"/>
    <w:qFormat/>
    <w:rsid w:val="005D43EC"/>
    <w:pPr>
      <w:keepNext/>
      <w:jc w:val="center"/>
      <w:outlineLvl w:val="5"/>
    </w:pPr>
    <w:rPr>
      <w:b/>
      <w:sz w:val="24"/>
    </w:rPr>
  </w:style>
  <w:style w:type="paragraph" w:styleId="Heading7">
    <w:name w:val="heading 7"/>
    <w:basedOn w:val="Normal"/>
    <w:next w:val="Normal"/>
    <w:qFormat/>
    <w:rsid w:val="005D43EC"/>
    <w:pPr>
      <w:keepNext/>
      <w:outlineLvl w:val="6"/>
    </w:pPr>
    <w:rPr>
      <w:i/>
    </w:rPr>
  </w:style>
  <w:style w:type="paragraph" w:styleId="Heading8">
    <w:name w:val="heading 8"/>
    <w:basedOn w:val="Normal"/>
    <w:next w:val="Normal"/>
    <w:qFormat/>
    <w:rsid w:val="005D43EC"/>
    <w:pPr>
      <w:keepNext/>
      <w:outlineLvl w:val="7"/>
    </w:pPr>
    <w:rPr>
      <w:b/>
      <w:sz w:val="28"/>
    </w:rPr>
  </w:style>
  <w:style w:type="paragraph" w:styleId="Heading9">
    <w:name w:val="heading 9"/>
    <w:basedOn w:val="Normal"/>
    <w:next w:val="Normal"/>
    <w:qFormat/>
    <w:rsid w:val="005D43EC"/>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3EC"/>
    <w:pPr>
      <w:jc w:val="center"/>
    </w:pPr>
    <w:rPr>
      <w:b/>
      <w:sz w:val="32"/>
    </w:rPr>
  </w:style>
  <w:style w:type="paragraph" w:styleId="BodyText">
    <w:name w:val="Body Text"/>
    <w:basedOn w:val="Normal"/>
    <w:rsid w:val="005D43EC"/>
    <w:pPr>
      <w:jc w:val="center"/>
    </w:pPr>
    <w:rPr>
      <w:b/>
      <w:caps/>
      <w:sz w:val="64"/>
    </w:rPr>
  </w:style>
  <w:style w:type="paragraph" w:styleId="BodyText2">
    <w:name w:val="Body Text 2"/>
    <w:basedOn w:val="Normal"/>
    <w:rsid w:val="005D43EC"/>
    <w:pPr>
      <w:jc w:val="both"/>
    </w:pPr>
  </w:style>
  <w:style w:type="paragraph" w:styleId="BodyText3">
    <w:name w:val="Body Text 3"/>
    <w:basedOn w:val="Normal"/>
    <w:rsid w:val="005D43EC"/>
    <w:pPr>
      <w:jc w:val="center"/>
    </w:pPr>
    <w:rPr>
      <w:b/>
    </w:rPr>
  </w:style>
  <w:style w:type="character" w:styleId="Hyperlink">
    <w:name w:val="Hyperlink"/>
    <w:basedOn w:val="DefaultParagraphFont"/>
    <w:rsid w:val="005D43EC"/>
    <w:rPr>
      <w:color w:val="0000FF"/>
      <w:sz w:val="20"/>
      <w:u w:val="single"/>
    </w:rPr>
  </w:style>
  <w:style w:type="paragraph" w:styleId="BlockText">
    <w:name w:val="Block Text"/>
    <w:basedOn w:val="Normal"/>
    <w:rsid w:val="005D43EC"/>
    <w:pPr>
      <w:ind w:left="851" w:right="851"/>
      <w:jc w:val="both"/>
    </w:pPr>
    <w:rPr>
      <w:sz w:val="24"/>
    </w:rPr>
  </w:style>
  <w:style w:type="character" w:styleId="FollowedHyperlink">
    <w:name w:val="FollowedHyperlink"/>
    <w:basedOn w:val="DefaultParagraphFont"/>
    <w:rsid w:val="005D43EC"/>
    <w:rPr>
      <w:color w:val="800080"/>
      <w:u w:val="single"/>
    </w:rPr>
  </w:style>
  <w:style w:type="paragraph" w:styleId="Subtitle">
    <w:name w:val="Subtitle"/>
    <w:basedOn w:val="Normal"/>
    <w:qFormat/>
    <w:rsid w:val="005D43EC"/>
    <w:pPr>
      <w:widowControl/>
      <w:jc w:val="center"/>
    </w:pPr>
    <w:rPr>
      <w:b/>
      <w:sz w:val="32"/>
    </w:rPr>
  </w:style>
  <w:style w:type="paragraph" w:customStyle="1" w:styleId="abstracttext">
    <w:name w:val="abstracttext"/>
    <w:basedOn w:val="Normal"/>
    <w:rsid w:val="00105A5E"/>
    <w:pPr>
      <w:widowControl/>
      <w:spacing w:before="100" w:beforeAutospacing="1" w:after="100" w:afterAutospacing="1"/>
    </w:pPr>
    <w:rPr>
      <w:sz w:val="24"/>
      <w:szCs w:val="24"/>
      <w:lang w:val="de-DE" w:eastAsia="de-DE"/>
    </w:rPr>
  </w:style>
  <w:style w:type="paragraph" w:styleId="NormalWeb">
    <w:name w:val="Normal (Web)"/>
    <w:basedOn w:val="Normal"/>
    <w:rsid w:val="00105A5E"/>
    <w:pPr>
      <w:widowControl/>
      <w:spacing w:before="100" w:beforeAutospacing="1" w:after="100" w:afterAutospacing="1"/>
    </w:pPr>
    <w:rPr>
      <w:sz w:val="24"/>
      <w:szCs w:val="24"/>
      <w:lang w:val="de-DE" w:eastAsia="de-DE"/>
    </w:rPr>
  </w:style>
  <w:style w:type="table" w:styleId="TableGrid">
    <w:name w:val="Table Grid"/>
    <w:basedOn w:val="TableNormal"/>
    <w:rsid w:val="00375B0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0D2"/>
    <w:pPr>
      <w:widowControl/>
      <w:spacing w:after="200" w:line="276" w:lineRule="auto"/>
      <w:ind w:left="720"/>
      <w:contextualSpacing/>
    </w:pPr>
    <w:rPr>
      <w:rFonts w:asciiTheme="minorHAnsi" w:eastAsiaTheme="minorHAnsi" w:hAnsiTheme="minorHAnsi" w:cstheme="minorBidi"/>
      <w:sz w:val="22"/>
      <w:szCs w:val="22"/>
      <w:lang w:val="en-US"/>
    </w:rPr>
  </w:style>
  <w:style w:type="character" w:customStyle="1" w:styleId="apple-style-span">
    <w:name w:val="apple-style-span"/>
    <w:basedOn w:val="DefaultParagraphFont"/>
    <w:rsid w:val="006E6BF4"/>
  </w:style>
  <w:style w:type="paragraph" w:styleId="BalloonText">
    <w:name w:val="Balloon Text"/>
    <w:basedOn w:val="Normal"/>
    <w:link w:val="BalloonTextChar"/>
    <w:uiPriority w:val="99"/>
    <w:semiHidden/>
    <w:unhideWhenUsed/>
    <w:rsid w:val="00D12DEE"/>
    <w:rPr>
      <w:rFonts w:ascii="Tahoma" w:hAnsi="Tahoma" w:cs="Tahoma"/>
      <w:sz w:val="16"/>
      <w:szCs w:val="16"/>
    </w:rPr>
  </w:style>
  <w:style w:type="character" w:customStyle="1" w:styleId="BalloonTextChar">
    <w:name w:val="Balloon Text Char"/>
    <w:basedOn w:val="DefaultParagraphFont"/>
    <w:link w:val="BalloonText"/>
    <w:uiPriority w:val="99"/>
    <w:semiHidden/>
    <w:rsid w:val="00D12DE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EC"/>
    <w:pPr>
      <w:widowControl w:val="0"/>
    </w:pPr>
    <w:rPr>
      <w:lang w:val="en-AU"/>
    </w:rPr>
  </w:style>
  <w:style w:type="paragraph" w:styleId="Heading1">
    <w:name w:val="heading 1"/>
    <w:basedOn w:val="Normal"/>
    <w:next w:val="Normal"/>
    <w:qFormat/>
    <w:rsid w:val="005D43EC"/>
    <w:pPr>
      <w:keepNext/>
      <w:jc w:val="center"/>
      <w:outlineLvl w:val="0"/>
    </w:pPr>
    <w:rPr>
      <w:b/>
      <w:smallCaps/>
      <w:sz w:val="48"/>
    </w:rPr>
  </w:style>
  <w:style w:type="paragraph" w:styleId="Heading2">
    <w:name w:val="heading 2"/>
    <w:basedOn w:val="Normal"/>
    <w:next w:val="Normal"/>
    <w:qFormat/>
    <w:rsid w:val="005D43EC"/>
    <w:pPr>
      <w:keepNext/>
      <w:jc w:val="right"/>
      <w:outlineLvl w:val="1"/>
    </w:pPr>
    <w:rPr>
      <w:sz w:val="40"/>
    </w:rPr>
  </w:style>
  <w:style w:type="paragraph" w:styleId="Heading3">
    <w:name w:val="heading 3"/>
    <w:basedOn w:val="Normal"/>
    <w:next w:val="Normal"/>
    <w:qFormat/>
    <w:rsid w:val="005D43EC"/>
    <w:pPr>
      <w:keepNext/>
      <w:outlineLvl w:val="2"/>
    </w:pPr>
    <w:rPr>
      <w:i/>
      <w:sz w:val="22"/>
    </w:rPr>
  </w:style>
  <w:style w:type="paragraph" w:styleId="Heading4">
    <w:name w:val="heading 4"/>
    <w:basedOn w:val="Normal"/>
    <w:next w:val="Normal"/>
    <w:qFormat/>
    <w:rsid w:val="005D43EC"/>
    <w:pPr>
      <w:keepNext/>
      <w:jc w:val="right"/>
      <w:outlineLvl w:val="3"/>
    </w:pPr>
    <w:rPr>
      <w:sz w:val="32"/>
    </w:rPr>
  </w:style>
  <w:style w:type="paragraph" w:styleId="Heading5">
    <w:name w:val="heading 5"/>
    <w:basedOn w:val="Normal"/>
    <w:next w:val="Normal"/>
    <w:qFormat/>
    <w:rsid w:val="005D43EC"/>
    <w:pPr>
      <w:keepNext/>
      <w:outlineLvl w:val="4"/>
    </w:pPr>
    <w:rPr>
      <w:sz w:val="32"/>
    </w:rPr>
  </w:style>
  <w:style w:type="paragraph" w:styleId="Heading6">
    <w:name w:val="heading 6"/>
    <w:basedOn w:val="Normal"/>
    <w:next w:val="Normal"/>
    <w:qFormat/>
    <w:rsid w:val="005D43EC"/>
    <w:pPr>
      <w:keepNext/>
      <w:jc w:val="center"/>
      <w:outlineLvl w:val="5"/>
    </w:pPr>
    <w:rPr>
      <w:b/>
      <w:sz w:val="24"/>
    </w:rPr>
  </w:style>
  <w:style w:type="paragraph" w:styleId="Heading7">
    <w:name w:val="heading 7"/>
    <w:basedOn w:val="Normal"/>
    <w:next w:val="Normal"/>
    <w:qFormat/>
    <w:rsid w:val="005D43EC"/>
    <w:pPr>
      <w:keepNext/>
      <w:outlineLvl w:val="6"/>
    </w:pPr>
    <w:rPr>
      <w:i/>
    </w:rPr>
  </w:style>
  <w:style w:type="paragraph" w:styleId="Heading8">
    <w:name w:val="heading 8"/>
    <w:basedOn w:val="Normal"/>
    <w:next w:val="Normal"/>
    <w:qFormat/>
    <w:rsid w:val="005D43EC"/>
    <w:pPr>
      <w:keepNext/>
      <w:outlineLvl w:val="7"/>
    </w:pPr>
    <w:rPr>
      <w:b/>
      <w:sz w:val="28"/>
    </w:rPr>
  </w:style>
  <w:style w:type="paragraph" w:styleId="Heading9">
    <w:name w:val="heading 9"/>
    <w:basedOn w:val="Normal"/>
    <w:next w:val="Normal"/>
    <w:qFormat/>
    <w:rsid w:val="005D43EC"/>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3EC"/>
    <w:pPr>
      <w:jc w:val="center"/>
    </w:pPr>
    <w:rPr>
      <w:b/>
      <w:sz w:val="32"/>
    </w:rPr>
  </w:style>
  <w:style w:type="paragraph" w:styleId="BodyText">
    <w:name w:val="Body Text"/>
    <w:basedOn w:val="Normal"/>
    <w:rsid w:val="005D43EC"/>
    <w:pPr>
      <w:jc w:val="center"/>
    </w:pPr>
    <w:rPr>
      <w:b/>
      <w:caps/>
      <w:sz w:val="64"/>
    </w:rPr>
  </w:style>
  <w:style w:type="paragraph" w:styleId="BodyText2">
    <w:name w:val="Body Text 2"/>
    <w:basedOn w:val="Normal"/>
    <w:rsid w:val="005D43EC"/>
    <w:pPr>
      <w:jc w:val="both"/>
    </w:pPr>
  </w:style>
  <w:style w:type="paragraph" w:styleId="BodyText3">
    <w:name w:val="Body Text 3"/>
    <w:basedOn w:val="Normal"/>
    <w:rsid w:val="005D43EC"/>
    <w:pPr>
      <w:jc w:val="center"/>
    </w:pPr>
    <w:rPr>
      <w:b/>
    </w:rPr>
  </w:style>
  <w:style w:type="character" w:styleId="Hyperlink">
    <w:name w:val="Hyperlink"/>
    <w:basedOn w:val="DefaultParagraphFont"/>
    <w:rsid w:val="005D43EC"/>
    <w:rPr>
      <w:color w:val="0000FF"/>
      <w:sz w:val="20"/>
      <w:u w:val="single"/>
    </w:rPr>
  </w:style>
  <w:style w:type="paragraph" w:styleId="BlockText">
    <w:name w:val="Block Text"/>
    <w:basedOn w:val="Normal"/>
    <w:rsid w:val="005D43EC"/>
    <w:pPr>
      <w:ind w:left="851" w:right="851"/>
      <w:jc w:val="both"/>
    </w:pPr>
    <w:rPr>
      <w:sz w:val="24"/>
    </w:rPr>
  </w:style>
  <w:style w:type="character" w:styleId="FollowedHyperlink">
    <w:name w:val="FollowedHyperlink"/>
    <w:basedOn w:val="DefaultParagraphFont"/>
    <w:rsid w:val="005D43EC"/>
    <w:rPr>
      <w:color w:val="800080"/>
      <w:u w:val="single"/>
    </w:rPr>
  </w:style>
  <w:style w:type="paragraph" w:styleId="Subtitle">
    <w:name w:val="Subtitle"/>
    <w:basedOn w:val="Normal"/>
    <w:qFormat/>
    <w:rsid w:val="005D43EC"/>
    <w:pPr>
      <w:widowControl/>
      <w:jc w:val="center"/>
    </w:pPr>
    <w:rPr>
      <w:b/>
      <w:sz w:val="32"/>
    </w:rPr>
  </w:style>
  <w:style w:type="paragraph" w:customStyle="1" w:styleId="abstracttext">
    <w:name w:val="abstracttext"/>
    <w:basedOn w:val="Normal"/>
    <w:rsid w:val="00105A5E"/>
    <w:pPr>
      <w:widowControl/>
      <w:spacing w:before="100" w:beforeAutospacing="1" w:after="100" w:afterAutospacing="1"/>
    </w:pPr>
    <w:rPr>
      <w:sz w:val="24"/>
      <w:szCs w:val="24"/>
      <w:lang w:val="de-DE" w:eastAsia="de-DE"/>
    </w:rPr>
  </w:style>
  <w:style w:type="paragraph" w:styleId="NormalWeb">
    <w:name w:val="Normal (Web)"/>
    <w:basedOn w:val="Normal"/>
    <w:rsid w:val="00105A5E"/>
    <w:pPr>
      <w:widowControl/>
      <w:spacing w:before="100" w:beforeAutospacing="1" w:after="100" w:afterAutospacing="1"/>
    </w:pPr>
    <w:rPr>
      <w:sz w:val="24"/>
      <w:szCs w:val="24"/>
      <w:lang w:val="de-DE" w:eastAsia="de-DE"/>
    </w:rPr>
  </w:style>
  <w:style w:type="table" w:styleId="TableGrid">
    <w:name w:val="Table Grid"/>
    <w:basedOn w:val="TableNormal"/>
    <w:rsid w:val="00375B0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0D2"/>
    <w:pPr>
      <w:widowControl/>
      <w:spacing w:after="200" w:line="276" w:lineRule="auto"/>
      <w:ind w:left="720"/>
      <w:contextualSpacing/>
    </w:pPr>
    <w:rPr>
      <w:rFonts w:asciiTheme="minorHAnsi" w:eastAsiaTheme="minorHAnsi" w:hAnsiTheme="minorHAnsi" w:cstheme="minorBidi"/>
      <w:sz w:val="22"/>
      <w:szCs w:val="22"/>
      <w:lang w:val="en-US"/>
    </w:rPr>
  </w:style>
  <w:style w:type="character" w:customStyle="1" w:styleId="apple-style-span">
    <w:name w:val="apple-style-span"/>
    <w:basedOn w:val="DefaultParagraphFont"/>
    <w:rsid w:val="006E6BF4"/>
  </w:style>
  <w:style w:type="paragraph" w:styleId="BalloonText">
    <w:name w:val="Balloon Text"/>
    <w:basedOn w:val="Normal"/>
    <w:link w:val="BalloonTextChar"/>
    <w:uiPriority w:val="99"/>
    <w:semiHidden/>
    <w:unhideWhenUsed/>
    <w:rsid w:val="00D12DEE"/>
    <w:rPr>
      <w:rFonts w:ascii="Tahoma" w:hAnsi="Tahoma" w:cs="Tahoma"/>
      <w:sz w:val="16"/>
      <w:szCs w:val="16"/>
    </w:rPr>
  </w:style>
  <w:style w:type="character" w:customStyle="1" w:styleId="BalloonTextChar">
    <w:name w:val="Balloon Text Char"/>
    <w:basedOn w:val="DefaultParagraphFont"/>
    <w:link w:val="BalloonText"/>
    <w:uiPriority w:val="99"/>
    <w:semiHidden/>
    <w:rsid w:val="00D12DE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6398">
      <w:bodyDiv w:val="1"/>
      <w:marLeft w:val="0"/>
      <w:marRight w:val="0"/>
      <w:marTop w:val="0"/>
      <w:marBottom w:val="0"/>
      <w:divBdr>
        <w:top w:val="none" w:sz="0" w:space="0" w:color="auto"/>
        <w:left w:val="none" w:sz="0" w:space="0" w:color="auto"/>
        <w:bottom w:val="none" w:sz="0" w:space="0" w:color="auto"/>
        <w:right w:val="none" w:sz="0" w:space="0" w:color="auto"/>
      </w:divBdr>
    </w:div>
    <w:div w:id="226576835">
      <w:bodyDiv w:val="1"/>
      <w:marLeft w:val="0"/>
      <w:marRight w:val="0"/>
      <w:marTop w:val="0"/>
      <w:marBottom w:val="0"/>
      <w:divBdr>
        <w:top w:val="none" w:sz="0" w:space="0" w:color="auto"/>
        <w:left w:val="none" w:sz="0" w:space="0" w:color="auto"/>
        <w:bottom w:val="none" w:sz="0" w:space="0" w:color="auto"/>
        <w:right w:val="none" w:sz="0" w:space="0" w:color="auto"/>
      </w:divBdr>
    </w:div>
    <w:div w:id="264535549">
      <w:bodyDiv w:val="1"/>
      <w:marLeft w:val="0"/>
      <w:marRight w:val="0"/>
      <w:marTop w:val="0"/>
      <w:marBottom w:val="0"/>
      <w:divBdr>
        <w:top w:val="none" w:sz="0" w:space="0" w:color="auto"/>
        <w:left w:val="none" w:sz="0" w:space="0" w:color="auto"/>
        <w:bottom w:val="none" w:sz="0" w:space="0" w:color="auto"/>
        <w:right w:val="none" w:sz="0" w:space="0" w:color="auto"/>
      </w:divBdr>
      <w:divsChild>
        <w:div w:id="1347442826">
          <w:marLeft w:val="619"/>
          <w:marRight w:val="0"/>
          <w:marTop w:val="96"/>
          <w:marBottom w:val="120"/>
          <w:divBdr>
            <w:top w:val="none" w:sz="0" w:space="0" w:color="auto"/>
            <w:left w:val="none" w:sz="0" w:space="0" w:color="auto"/>
            <w:bottom w:val="none" w:sz="0" w:space="0" w:color="auto"/>
            <w:right w:val="none" w:sz="0" w:space="0" w:color="auto"/>
          </w:divBdr>
        </w:div>
        <w:div w:id="1309825051">
          <w:marLeft w:val="619"/>
          <w:marRight w:val="0"/>
          <w:marTop w:val="96"/>
          <w:marBottom w:val="120"/>
          <w:divBdr>
            <w:top w:val="none" w:sz="0" w:space="0" w:color="auto"/>
            <w:left w:val="none" w:sz="0" w:space="0" w:color="auto"/>
            <w:bottom w:val="none" w:sz="0" w:space="0" w:color="auto"/>
            <w:right w:val="none" w:sz="0" w:space="0" w:color="auto"/>
          </w:divBdr>
        </w:div>
        <w:div w:id="721445318">
          <w:marLeft w:val="619"/>
          <w:marRight w:val="0"/>
          <w:marTop w:val="96"/>
          <w:marBottom w:val="120"/>
          <w:divBdr>
            <w:top w:val="none" w:sz="0" w:space="0" w:color="auto"/>
            <w:left w:val="none" w:sz="0" w:space="0" w:color="auto"/>
            <w:bottom w:val="none" w:sz="0" w:space="0" w:color="auto"/>
            <w:right w:val="none" w:sz="0" w:space="0" w:color="auto"/>
          </w:divBdr>
        </w:div>
      </w:divsChild>
    </w:div>
    <w:div w:id="1380088682">
      <w:bodyDiv w:val="1"/>
      <w:marLeft w:val="0"/>
      <w:marRight w:val="0"/>
      <w:marTop w:val="0"/>
      <w:marBottom w:val="0"/>
      <w:divBdr>
        <w:top w:val="none" w:sz="0" w:space="0" w:color="auto"/>
        <w:left w:val="none" w:sz="0" w:space="0" w:color="auto"/>
        <w:bottom w:val="none" w:sz="0" w:space="0" w:color="auto"/>
        <w:right w:val="none" w:sz="0" w:space="0" w:color="auto"/>
      </w:divBdr>
    </w:div>
    <w:div w:id="18384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INNOVATIONS IN SUPPLY CHAINS</vt:lpstr>
      <vt:lpstr>INNOVATIONS IN SUPPLY CHAINS</vt:lpstr>
    </vt:vector>
  </TitlesOfParts>
  <Company>Arcadis</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 IN SUPPLY CHAINS</dc:title>
  <dc:subject/>
  <dc:creator>FBK</dc:creator>
  <cp:keywords/>
  <cp:lastModifiedBy>IWaaijer</cp:lastModifiedBy>
  <cp:revision>2</cp:revision>
  <cp:lastPrinted>2011-09-28T23:49:00Z</cp:lastPrinted>
  <dcterms:created xsi:type="dcterms:W3CDTF">2011-12-15T10:22:00Z</dcterms:created>
  <dcterms:modified xsi:type="dcterms:W3CDTF">2011-12-15T10:22:00Z</dcterms:modified>
</cp:coreProperties>
</file>